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E6EA3" w14:textId="254C65DF" w:rsidR="007B2168" w:rsidRDefault="00C6443F" w:rsidP="007B2168">
      <w:pPr>
        <w:pStyle w:val="Heading2"/>
        <w:spacing w:before="0" w:beforeAutospacing="0" w:after="0" w:afterAutospacing="0" w:line="480" w:lineRule="auto"/>
        <w:rPr>
          <w:b w:val="0"/>
          <w:bCs w:val="0"/>
          <w:sz w:val="24"/>
          <w:szCs w:val="24"/>
        </w:rPr>
      </w:pPr>
      <w:r>
        <w:rPr>
          <w:b w:val="0"/>
          <w:bCs w:val="0"/>
          <w:sz w:val="24"/>
          <w:szCs w:val="24"/>
        </w:rPr>
        <w:t>Student’s name</w:t>
      </w:r>
    </w:p>
    <w:p w14:paraId="7EECD81A" w14:textId="27A6A046" w:rsidR="007B2168" w:rsidRDefault="00C6443F" w:rsidP="007B2168">
      <w:pPr>
        <w:pStyle w:val="Heading2"/>
        <w:spacing w:before="0" w:beforeAutospacing="0" w:after="0" w:afterAutospacing="0" w:line="480" w:lineRule="auto"/>
        <w:rPr>
          <w:b w:val="0"/>
          <w:bCs w:val="0"/>
          <w:sz w:val="24"/>
          <w:szCs w:val="24"/>
        </w:rPr>
      </w:pPr>
      <w:r>
        <w:rPr>
          <w:b w:val="0"/>
          <w:bCs w:val="0"/>
          <w:sz w:val="24"/>
          <w:szCs w:val="24"/>
        </w:rPr>
        <w:t>Professor’s name</w:t>
      </w:r>
    </w:p>
    <w:p w14:paraId="3E5F54E1" w14:textId="3A0E58AA" w:rsidR="007B2168" w:rsidRDefault="00C6443F" w:rsidP="007B2168">
      <w:pPr>
        <w:pStyle w:val="Heading2"/>
        <w:spacing w:before="0" w:beforeAutospacing="0" w:after="0" w:afterAutospacing="0" w:line="480" w:lineRule="auto"/>
        <w:rPr>
          <w:b w:val="0"/>
          <w:bCs w:val="0"/>
          <w:sz w:val="24"/>
          <w:szCs w:val="24"/>
        </w:rPr>
      </w:pPr>
      <w:r>
        <w:rPr>
          <w:b w:val="0"/>
          <w:bCs w:val="0"/>
          <w:sz w:val="24"/>
          <w:szCs w:val="24"/>
        </w:rPr>
        <w:t>Course code and name</w:t>
      </w:r>
    </w:p>
    <w:p w14:paraId="536C3D23" w14:textId="04CF716C" w:rsidR="007B2168" w:rsidRDefault="00C6443F" w:rsidP="007B2168">
      <w:pPr>
        <w:pStyle w:val="Heading2"/>
        <w:spacing w:before="0" w:beforeAutospacing="0" w:after="0" w:afterAutospacing="0" w:line="480" w:lineRule="auto"/>
        <w:rPr>
          <w:b w:val="0"/>
          <w:bCs w:val="0"/>
          <w:sz w:val="24"/>
          <w:szCs w:val="24"/>
        </w:rPr>
      </w:pPr>
      <w:r>
        <w:rPr>
          <w:b w:val="0"/>
          <w:bCs w:val="0"/>
          <w:sz w:val="24"/>
          <w:szCs w:val="24"/>
        </w:rPr>
        <w:t xml:space="preserve">Institution </w:t>
      </w:r>
    </w:p>
    <w:p w14:paraId="253EFA6D" w14:textId="42D77936" w:rsidR="007B2168" w:rsidRPr="007B2168" w:rsidRDefault="00C6443F" w:rsidP="007B2168">
      <w:pPr>
        <w:pStyle w:val="Heading2"/>
        <w:spacing w:before="0" w:beforeAutospacing="0" w:after="0" w:afterAutospacing="0" w:line="480" w:lineRule="auto"/>
        <w:rPr>
          <w:b w:val="0"/>
          <w:bCs w:val="0"/>
          <w:sz w:val="24"/>
          <w:szCs w:val="24"/>
        </w:rPr>
      </w:pPr>
      <w:r>
        <w:rPr>
          <w:b w:val="0"/>
          <w:bCs w:val="0"/>
          <w:sz w:val="24"/>
          <w:szCs w:val="24"/>
        </w:rPr>
        <w:t xml:space="preserve">Date </w:t>
      </w:r>
    </w:p>
    <w:p w14:paraId="17203414" w14:textId="47AC4F8C" w:rsidR="00E03873" w:rsidRPr="007B2168" w:rsidRDefault="00C6443F" w:rsidP="007B2168">
      <w:pPr>
        <w:pStyle w:val="NormalWeb"/>
        <w:spacing w:before="0" w:beforeAutospacing="0" w:after="0" w:afterAutospacing="0" w:line="480" w:lineRule="auto"/>
        <w:rPr>
          <w:i/>
          <w:iCs/>
        </w:rPr>
      </w:pPr>
      <w:r w:rsidRPr="007B2168">
        <w:rPr>
          <w:i/>
          <w:iCs/>
          <w:color w:val="373A3C"/>
        </w:rPr>
        <w:t>How does sound call our attention to b</w:t>
      </w:r>
      <w:bookmarkStart w:id="0" w:name="_GoBack"/>
      <w:bookmarkEnd w:id="0"/>
      <w:r w:rsidRPr="007B2168">
        <w:rPr>
          <w:i/>
          <w:iCs/>
          <w:color w:val="373A3C"/>
        </w:rPr>
        <w:t>oth the spatial and temporal dimensions of a scene? Be sure to provide examples.</w:t>
      </w:r>
    </w:p>
    <w:p w14:paraId="02CCDC78" w14:textId="19C0F38E" w:rsidR="00E03873" w:rsidRPr="007B2168" w:rsidRDefault="00C6443F" w:rsidP="007B2168">
      <w:pPr>
        <w:spacing w:after="0" w:line="480" w:lineRule="auto"/>
        <w:ind w:firstLine="720"/>
        <w:rPr>
          <w:rFonts w:ascii="Times New Roman" w:hAnsi="Times New Roman" w:cs="Times New Roman"/>
          <w:sz w:val="24"/>
          <w:szCs w:val="24"/>
        </w:rPr>
      </w:pPr>
      <w:r w:rsidRPr="007B2168">
        <w:rPr>
          <w:rFonts w:ascii="Times New Roman" w:hAnsi="Times New Roman" w:cs="Times New Roman"/>
          <w:sz w:val="24"/>
          <w:szCs w:val="24"/>
        </w:rPr>
        <w:t xml:space="preserve">The sound is responsible for pulling the scene together </w:t>
      </w:r>
      <w:r w:rsidRPr="007B2168">
        <w:rPr>
          <w:rFonts w:ascii="Times New Roman" w:hAnsi="Times New Roman" w:cs="Times New Roman"/>
          <w:sz w:val="24"/>
          <w:szCs w:val="24"/>
        </w:rPr>
        <w:t>while making our brains to understand it. The sound attracts our attention to the spatial alongside the temporal dimensions of scenes by incorporating people to the focal point of view</w:t>
      </w:r>
      <w:r w:rsidR="007B2168" w:rsidRPr="007B2168">
        <w:rPr>
          <w:rFonts w:ascii="Times New Roman" w:hAnsi="Times New Roman" w:cs="Times New Roman"/>
          <w:sz w:val="24"/>
          <w:szCs w:val="24"/>
        </w:rPr>
        <w:t xml:space="preserve"> (</w:t>
      </w:r>
      <w:r w:rsidR="007B2168" w:rsidRPr="007B2168">
        <w:rPr>
          <w:rFonts w:ascii="Times New Roman" w:hAnsi="Times New Roman" w:cs="Times New Roman"/>
          <w:color w:val="222222"/>
          <w:sz w:val="24"/>
          <w:szCs w:val="24"/>
          <w:shd w:val="clear" w:color="auto" w:fill="FFFFFF"/>
        </w:rPr>
        <w:t>Ellison, p.239)</w:t>
      </w:r>
      <w:r w:rsidRPr="007B2168">
        <w:rPr>
          <w:rFonts w:ascii="Times New Roman" w:hAnsi="Times New Roman" w:cs="Times New Roman"/>
          <w:sz w:val="24"/>
          <w:szCs w:val="24"/>
        </w:rPr>
        <w:t xml:space="preserve">. </w:t>
      </w:r>
      <w:r w:rsidR="003F1B92" w:rsidRPr="007B2168">
        <w:rPr>
          <w:rFonts w:ascii="Times New Roman" w:hAnsi="Times New Roman" w:cs="Times New Roman"/>
          <w:sz w:val="24"/>
          <w:szCs w:val="24"/>
        </w:rPr>
        <w:t xml:space="preserve">The audio complete what people’s eyes expect to see in movies. </w:t>
      </w:r>
    </w:p>
    <w:p w14:paraId="1C6DDC95" w14:textId="43BB44BC" w:rsidR="003F1B92" w:rsidRPr="007B2168" w:rsidRDefault="00C6443F" w:rsidP="007B2168">
      <w:pPr>
        <w:spacing w:after="0" w:line="480" w:lineRule="auto"/>
        <w:ind w:firstLine="720"/>
        <w:rPr>
          <w:rFonts w:ascii="Times New Roman" w:hAnsi="Times New Roman" w:cs="Times New Roman"/>
          <w:sz w:val="24"/>
          <w:szCs w:val="24"/>
        </w:rPr>
      </w:pPr>
      <w:r w:rsidRPr="007B2168">
        <w:rPr>
          <w:rFonts w:ascii="Times New Roman" w:hAnsi="Times New Roman" w:cs="Times New Roman"/>
          <w:sz w:val="24"/>
          <w:szCs w:val="24"/>
        </w:rPr>
        <w:t>It is a common practice in the post-production of films to come up the audio. It explains where the sound is everything is created right from the big explosions to the weakest ambient sounds. Although sounds might seem "unnatural," people are us</w:t>
      </w:r>
      <w:r w:rsidRPr="007B2168">
        <w:rPr>
          <w:rFonts w:ascii="Times New Roman" w:hAnsi="Times New Roman" w:cs="Times New Roman"/>
          <w:sz w:val="24"/>
          <w:szCs w:val="24"/>
        </w:rPr>
        <w:t>ually eager to hear. For example, a movie scene where the characters are fighting and punches and kicks land on them people hear an "artificial" sound which their brains can easily connect. However, this is not the real sound heard in an actual fight</w:t>
      </w:r>
      <w:r w:rsidR="007B2168" w:rsidRPr="007B2168">
        <w:rPr>
          <w:rFonts w:ascii="Times New Roman" w:hAnsi="Times New Roman" w:cs="Times New Roman"/>
          <w:sz w:val="24"/>
          <w:szCs w:val="24"/>
        </w:rPr>
        <w:t xml:space="preserve"> (</w:t>
      </w:r>
      <w:r w:rsidR="007B2168" w:rsidRPr="007B2168">
        <w:rPr>
          <w:rFonts w:ascii="Times New Roman" w:hAnsi="Times New Roman" w:cs="Times New Roman"/>
          <w:color w:val="222222"/>
          <w:sz w:val="24"/>
          <w:szCs w:val="24"/>
          <w:shd w:val="clear" w:color="auto" w:fill="FFFFFF"/>
        </w:rPr>
        <w:t xml:space="preserve">Wilken p. 250). </w:t>
      </w:r>
      <w:r w:rsidRPr="007B2168">
        <w:rPr>
          <w:rFonts w:ascii="Times New Roman" w:hAnsi="Times New Roman" w:cs="Times New Roman"/>
          <w:sz w:val="24"/>
          <w:szCs w:val="24"/>
        </w:rPr>
        <w:t xml:space="preserve"> </w:t>
      </w:r>
    </w:p>
    <w:p w14:paraId="124A4211" w14:textId="4DD70F2F" w:rsidR="003F1B92" w:rsidRPr="007B2168" w:rsidRDefault="00C6443F" w:rsidP="007B2168">
      <w:pPr>
        <w:spacing w:after="0" w:line="480" w:lineRule="auto"/>
        <w:ind w:firstLine="720"/>
        <w:rPr>
          <w:rFonts w:ascii="Times New Roman" w:hAnsi="Times New Roman" w:cs="Times New Roman"/>
          <w:sz w:val="24"/>
          <w:szCs w:val="24"/>
        </w:rPr>
      </w:pPr>
      <w:r w:rsidRPr="007B2168">
        <w:rPr>
          <w:rFonts w:ascii="Times New Roman" w:hAnsi="Times New Roman" w:cs="Times New Roman"/>
          <w:sz w:val="24"/>
          <w:szCs w:val="24"/>
        </w:rPr>
        <w:t>The producers must ensure that the sounds are carefully placed on the audio track to prevent inconvenienc</w:t>
      </w:r>
      <w:r w:rsidR="001E1681" w:rsidRPr="007B2168">
        <w:rPr>
          <w:rFonts w:ascii="Times New Roman" w:hAnsi="Times New Roman" w:cs="Times New Roman"/>
          <w:sz w:val="24"/>
          <w:szCs w:val="24"/>
        </w:rPr>
        <w:t xml:space="preserve">ing the viewers. A connection between people’s eyes and brain must be enhanced to maintain better interpretation. </w:t>
      </w:r>
      <w:r w:rsidR="00C30ABD" w:rsidRPr="007B2168">
        <w:rPr>
          <w:rFonts w:ascii="Times New Roman" w:hAnsi="Times New Roman" w:cs="Times New Roman"/>
          <w:sz w:val="24"/>
          <w:szCs w:val="24"/>
        </w:rPr>
        <w:t xml:space="preserve">For instance, when the characters ignite the engine of a car, the viewers must see a car starting. In the event of a character shouts to another, viewers should be exposed to the scene where the character is talking </w:t>
      </w:r>
      <w:r w:rsidR="007B2168" w:rsidRPr="007B2168">
        <w:rPr>
          <w:rFonts w:ascii="Times New Roman" w:hAnsi="Times New Roman" w:cs="Times New Roman"/>
          <w:sz w:val="24"/>
          <w:szCs w:val="24"/>
        </w:rPr>
        <w:t>loudly enough</w:t>
      </w:r>
      <w:r w:rsidR="00C30ABD" w:rsidRPr="007B2168">
        <w:rPr>
          <w:rFonts w:ascii="Times New Roman" w:hAnsi="Times New Roman" w:cs="Times New Roman"/>
          <w:sz w:val="24"/>
          <w:szCs w:val="24"/>
        </w:rPr>
        <w:t xml:space="preserve">. This explains that </w:t>
      </w:r>
      <w:r w:rsidR="00C30ABD" w:rsidRPr="007B2168">
        <w:rPr>
          <w:rFonts w:ascii="Times New Roman" w:hAnsi="Times New Roman" w:cs="Times New Roman"/>
          <w:sz w:val="24"/>
          <w:szCs w:val="24"/>
        </w:rPr>
        <w:lastRenderedPageBreak/>
        <w:t>any given piece of sound exhibits a crucial role to generate some sense to the viewer's brains</w:t>
      </w:r>
      <w:r w:rsidR="007B2168" w:rsidRPr="007B2168">
        <w:rPr>
          <w:rFonts w:ascii="Times New Roman" w:hAnsi="Times New Roman" w:cs="Times New Roman"/>
          <w:sz w:val="24"/>
          <w:szCs w:val="24"/>
        </w:rPr>
        <w:t xml:space="preserve"> (</w:t>
      </w:r>
      <w:r w:rsidR="007B2168" w:rsidRPr="007B2168">
        <w:rPr>
          <w:rFonts w:ascii="Times New Roman" w:hAnsi="Times New Roman" w:cs="Times New Roman"/>
          <w:color w:val="222222"/>
          <w:sz w:val="24"/>
          <w:szCs w:val="24"/>
          <w:shd w:val="clear" w:color="auto" w:fill="FFFFFF"/>
        </w:rPr>
        <w:t>Thompson).</w:t>
      </w:r>
    </w:p>
    <w:p w14:paraId="3D4F928F" w14:textId="562EE0B3" w:rsidR="00C30ABD" w:rsidRPr="007B2168" w:rsidRDefault="00C6443F" w:rsidP="007B2168">
      <w:pPr>
        <w:spacing w:after="0" w:line="480" w:lineRule="auto"/>
        <w:ind w:firstLine="720"/>
        <w:rPr>
          <w:rFonts w:ascii="Times New Roman" w:hAnsi="Times New Roman" w:cs="Times New Roman"/>
          <w:sz w:val="24"/>
          <w:szCs w:val="24"/>
        </w:rPr>
      </w:pPr>
      <w:r w:rsidRPr="007B2168">
        <w:rPr>
          <w:rFonts w:ascii="Times New Roman" w:hAnsi="Times New Roman" w:cs="Times New Roman"/>
          <w:sz w:val="24"/>
          <w:szCs w:val="24"/>
        </w:rPr>
        <w:t xml:space="preserve">The audio department in the movie production must always be on point and properly adjust the audio levels. They should also position it well to ensure that temporal dimensions </w:t>
      </w:r>
      <w:r w:rsidR="00A716CC" w:rsidRPr="007B2168">
        <w:rPr>
          <w:rFonts w:ascii="Times New Roman" w:hAnsi="Times New Roman" w:cs="Times New Roman"/>
          <w:sz w:val="24"/>
          <w:szCs w:val="24"/>
        </w:rPr>
        <w:t>are</w:t>
      </w:r>
      <w:r w:rsidRPr="007B2168">
        <w:rPr>
          <w:rFonts w:ascii="Times New Roman" w:hAnsi="Times New Roman" w:cs="Times New Roman"/>
          <w:sz w:val="24"/>
          <w:szCs w:val="24"/>
        </w:rPr>
        <w:t xml:space="preserve"> achieved. Sound grants viewers some sense of dimension as well as attracts t</w:t>
      </w:r>
      <w:r w:rsidRPr="007B2168">
        <w:rPr>
          <w:rFonts w:ascii="Times New Roman" w:hAnsi="Times New Roman" w:cs="Times New Roman"/>
          <w:sz w:val="24"/>
          <w:szCs w:val="24"/>
        </w:rPr>
        <w:t xml:space="preserve">he audience to the scene in the film. </w:t>
      </w:r>
    </w:p>
    <w:p w14:paraId="15ED251E" w14:textId="77777777" w:rsidR="007B2168" w:rsidRDefault="007B2168" w:rsidP="007B2168">
      <w:pPr>
        <w:spacing w:after="0" w:line="480" w:lineRule="auto"/>
        <w:jc w:val="center"/>
        <w:rPr>
          <w:rFonts w:ascii="Times New Roman" w:hAnsi="Times New Roman" w:cs="Times New Roman"/>
          <w:sz w:val="24"/>
          <w:szCs w:val="24"/>
        </w:rPr>
      </w:pPr>
    </w:p>
    <w:p w14:paraId="67E42208" w14:textId="77777777" w:rsidR="007B2168" w:rsidRDefault="007B2168" w:rsidP="007B2168">
      <w:pPr>
        <w:spacing w:after="0" w:line="480" w:lineRule="auto"/>
        <w:jc w:val="center"/>
        <w:rPr>
          <w:rFonts w:ascii="Times New Roman" w:hAnsi="Times New Roman" w:cs="Times New Roman"/>
          <w:sz w:val="24"/>
          <w:szCs w:val="24"/>
        </w:rPr>
      </w:pPr>
    </w:p>
    <w:p w14:paraId="652CFD90" w14:textId="77777777" w:rsidR="007B2168" w:rsidRDefault="007B2168" w:rsidP="007B2168">
      <w:pPr>
        <w:spacing w:after="0" w:line="480" w:lineRule="auto"/>
        <w:jc w:val="center"/>
        <w:rPr>
          <w:rFonts w:ascii="Times New Roman" w:hAnsi="Times New Roman" w:cs="Times New Roman"/>
          <w:sz w:val="24"/>
          <w:szCs w:val="24"/>
        </w:rPr>
      </w:pPr>
    </w:p>
    <w:p w14:paraId="7DF899D8" w14:textId="77777777" w:rsidR="007B2168" w:rsidRDefault="007B2168" w:rsidP="007B2168">
      <w:pPr>
        <w:spacing w:after="0" w:line="480" w:lineRule="auto"/>
        <w:jc w:val="center"/>
        <w:rPr>
          <w:rFonts w:ascii="Times New Roman" w:hAnsi="Times New Roman" w:cs="Times New Roman"/>
          <w:sz w:val="24"/>
          <w:szCs w:val="24"/>
        </w:rPr>
      </w:pPr>
    </w:p>
    <w:p w14:paraId="4DE908BF" w14:textId="77777777" w:rsidR="007B2168" w:rsidRDefault="007B2168" w:rsidP="007B2168">
      <w:pPr>
        <w:spacing w:after="0" w:line="480" w:lineRule="auto"/>
        <w:jc w:val="center"/>
        <w:rPr>
          <w:rFonts w:ascii="Times New Roman" w:hAnsi="Times New Roman" w:cs="Times New Roman"/>
          <w:sz w:val="24"/>
          <w:szCs w:val="24"/>
        </w:rPr>
      </w:pPr>
    </w:p>
    <w:p w14:paraId="511852F0" w14:textId="77777777" w:rsidR="007B2168" w:rsidRDefault="007B2168" w:rsidP="007B2168">
      <w:pPr>
        <w:spacing w:after="0" w:line="480" w:lineRule="auto"/>
        <w:jc w:val="center"/>
        <w:rPr>
          <w:rFonts w:ascii="Times New Roman" w:hAnsi="Times New Roman" w:cs="Times New Roman"/>
          <w:sz w:val="24"/>
          <w:szCs w:val="24"/>
        </w:rPr>
      </w:pPr>
    </w:p>
    <w:p w14:paraId="0B7A83AC" w14:textId="77777777" w:rsidR="007B2168" w:rsidRDefault="007B2168" w:rsidP="007B2168">
      <w:pPr>
        <w:spacing w:after="0" w:line="480" w:lineRule="auto"/>
        <w:jc w:val="center"/>
        <w:rPr>
          <w:rFonts w:ascii="Times New Roman" w:hAnsi="Times New Roman" w:cs="Times New Roman"/>
          <w:sz w:val="24"/>
          <w:szCs w:val="24"/>
        </w:rPr>
      </w:pPr>
    </w:p>
    <w:p w14:paraId="61E3F535" w14:textId="77777777" w:rsidR="007B2168" w:rsidRDefault="007B2168" w:rsidP="007B2168">
      <w:pPr>
        <w:spacing w:after="0" w:line="480" w:lineRule="auto"/>
        <w:jc w:val="center"/>
        <w:rPr>
          <w:rFonts w:ascii="Times New Roman" w:hAnsi="Times New Roman" w:cs="Times New Roman"/>
          <w:sz w:val="24"/>
          <w:szCs w:val="24"/>
        </w:rPr>
      </w:pPr>
    </w:p>
    <w:p w14:paraId="7F5F4F8E" w14:textId="77777777" w:rsidR="007B2168" w:rsidRDefault="007B2168" w:rsidP="007B2168">
      <w:pPr>
        <w:spacing w:after="0" w:line="480" w:lineRule="auto"/>
        <w:jc w:val="center"/>
        <w:rPr>
          <w:rFonts w:ascii="Times New Roman" w:hAnsi="Times New Roman" w:cs="Times New Roman"/>
          <w:sz w:val="24"/>
          <w:szCs w:val="24"/>
        </w:rPr>
      </w:pPr>
    </w:p>
    <w:p w14:paraId="5A1AD9A8" w14:textId="77777777" w:rsidR="007B2168" w:rsidRDefault="007B2168" w:rsidP="007B2168">
      <w:pPr>
        <w:spacing w:after="0" w:line="480" w:lineRule="auto"/>
        <w:jc w:val="center"/>
        <w:rPr>
          <w:rFonts w:ascii="Times New Roman" w:hAnsi="Times New Roman" w:cs="Times New Roman"/>
          <w:sz w:val="24"/>
          <w:szCs w:val="24"/>
        </w:rPr>
      </w:pPr>
    </w:p>
    <w:p w14:paraId="1465749C" w14:textId="77777777" w:rsidR="007B2168" w:rsidRDefault="007B2168" w:rsidP="007B2168">
      <w:pPr>
        <w:spacing w:after="0" w:line="480" w:lineRule="auto"/>
        <w:jc w:val="center"/>
        <w:rPr>
          <w:rFonts w:ascii="Times New Roman" w:hAnsi="Times New Roman" w:cs="Times New Roman"/>
          <w:sz w:val="24"/>
          <w:szCs w:val="24"/>
        </w:rPr>
      </w:pPr>
    </w:p>
    <w:p w14:paraId="4ABF20F7" w14:textId="77777777" w:rsidR="007B2168" w:rsidRDefault="007B2168" w:rsidP="007B2168">
      <w:pPr>
        <w:spacing w:after="0" w:line="480" w:lineRule="auto"/>
        <w:jc w:val="center"/>
        <w:rPr>
          <w:rFonts w:ascii="Times New Roman" w:hAnsi="Times New Roman" w:cs="Times New Roman"/>
          <w:sz w:val="24"/>
          <w:szCs w:val="24"/>
        </w:rPr>
      </w:pPr>
    </w:p>
    <w:p w14:paraId="0D8D3DEA" w14:textId="77777777" w:rsidR="007B2168" w:rsidRDefault="007B2168" w:rsidP="007B2168">
      <w:pPr>
        <w:spacing w:after="0" w:line="480" w:lineRule="auto"/>
        <w:jc w:val="center"/>
        <w:rPr>
          <w:rFonts w:ascii="Times New Roman" w:hAnsi="Times New Roman" w:cs="Times New Roman"/>
          <w:sz w:val="24"/>
          <w:szCs w:val="24"/>
        </w:rPr>
      </w:pPr>
    </w:p>
    <w:p w14:paraId="7E6E6C00" w14:textId="77777777" w:rsidR="007B2168" w:rsidRDefault="007B2168" w:rsidP="007B2168">
      <w:pPr>
        <w:spacing w:after="0" w:line="480" w:lineRule="auto"/>
        <w:jc w:val="center"/>
        <w:rPr>
          <w:rFonts w:ascii="Times New Roman" w:hAnsi="Times New Roman" w:cs="Times New Roman"/>
          <w:sz w:val="24"/>
          <w:szCs w:val="24"/>
        </w:rPr>
      </w:pPr>
    </w:p>
    <w:p w14:paraId="3C5BDBB5" w14:textId="77777777" w:rsidR="007B2168" w:rsidRDefault="007B2168" w:rsidP="007B2168">
      <w:pPr>
        <w:spacing w:after="0" w:line="480" w:lineRule="auto"/>
        <w:jc w:val="center"/>
        <w:rPr>
          <w:rFonts w:ascii="Times New Roman" w:hAnsi="Times New Roman" w:cs="Times New Roman"/>
          <w:sz w:val="24"/>
          <w:szCs w:val="24"/>
        </w:rPr>
      </w:pPr>
    </w:p>
    <w:p w14:paraId="7E25A6A6" w14:textId="77777777" w:rsidR="007B2168" w:rsidRDefault="007B2168" w:rsidP="007B2168">
      <w:pPr>
        <w:spacing w:after="0" w:line="480" w:lineRule="auto"/>
        <w:jc w:val="center"/>
        <w:rPr>
          <w:rFonts w:ascii="Times New Roman" w:hAnsi="Times New Roman" w:cs="Times New Roman"/>
          <w:sz w:val="24"/>
          <w:szCs w:val="24"/>
        </w:rPr>
      </w:pPr>
    </w:p>
    <w:p w14:paraId="4A4B2B70" w14:textId="77777777" w:rsidR="007B2168" w:rsidRDefault="007B2168" w:rsidP="007B2168">
      <w:pPr>
        <w:spacing w:after="0" w:line="480" w:lineRule="auto"/>
        <w:jc w:val="center"/>
        <w:rPr>
          <w:rFonts w:ascii="Times New Roman" w:hAnsi="Times New Roman" w:cs="Times New Roman"/>
          <w:sz w:val="24"/>
          <w:szCs w:val="24"/>
        </w:rPr>
      </w:pPr>
    </w:p>
    <w:p w14:paraId="07FC3B4F" w14:textId="40CE32EA" w:rsidR="00C30ABD" w:rsidRPr="007B2168" w:rsidRDefault="00C6443F" w:rsidP="007B2168">
      <w:pPr>
        <w:spacing w:after="0" w:line="480" w:lineRule="auto"/>
        <w:jc w:val="center"/>
        <w:rPr>
          <w:rFonts w:ascii="Times New Roman" w:hAnsi="Times New Roman" w:cs="Times New Roman"/>
          <w:sz w:val="24"/>
          <w:szCs w:val="24"/>
        </w:rPr>
      </w:pPr>
      <w:r w:rsidRPr="007B2168">
        <w:rPr>
          <w:rFonts w:ascii="Times New Roman" w:hAnsi="Times New Roman" w:cs="Times New Roman"/>
          <w:sz w:val="24"/>
          <w:szCs w:val="24"/>
        </w:rPr>
        <w:lastRenderedPageBreak/>
        <w:t>Work Cited</w:t>
      </w:r>
    </w:p>
    <w:p w14:paraId="5D85676E" w14:textId="77777777" w:rsidR="00501E8C" w:rsidRPr="007B2168" w:rsidRDefault="00C6443F" w:rsidP="007B2168">
      <w:pPr>
        <w:spacing w:after="0" w:line="480" w:lineRule="auto"/>
        <w:ind w:left="720" w:hanging="720"/>
        <w:rPr>
          <w:rFonts w:ascii="Times New Roman" w:hAnsi="Times New Roman" w:cs="Times New Roman"/>
          <w:color w:val="222222"/>
          <w:sz w:val="24"/>
          <w:szCs w:val="24"/>
          <w:shd w:val="clear" w:color="auto" w:fill="FFFFFF"/>
        </w:rPr>
      </w:pPr>
      <w:r w:rsidRPr="007B2168">
        <w:rPr>
          <w:rFonts w:ascii="Times New Roman" w:hAnsi="Times New Roman" w:cs="Times New Roman"/>
          <w:color w:val="222222"/>
          <w:sz w:val="24"/>
          <w:szCs w:val="24"/>
          <w:shd w:val="clear" w:color="auto" w:fill="FFFFFF"/>
        </w:rPr>
        <w:t>Ellison, William T., et al. "Short Note An Acoustic Scene Perspective on Spatial, Temporal, and Spectral." </w:t>
      </w:r>
      <w:r w:rsidRPr="007B2168">
        <w:rPr>
          <w:rFonts w:ascii="Times New Roman" w:hAnsi="Times New Roman" w:cs="Times New Roman"/>
          <w:i/>
          <w:iCs/>
          <w:color w:val="222222"/>
          <w:sz w:val="24"/>
          <w:szCs w:val="24"/>
          <w:shd w:val="clear" w:color="auto" w:fill="FFFFFF"/>
        </w:rPr>
        <w:t>Aquatic Mammals</w:t>
      </w:r>
      <w:r w:rsidRPr="007B2168">
        <w:rPr>
          <w:rFonts w:ascii="Times New Roman" w:hAnsi="Times New Roman" w:cs="Times New Roman"/>
          <w:color w:val="222222"/>
          <w:sz w:val="24"/>
          <w:szCs w:val="24"/>
          <w:shd w:val="clear" w:color="auto" w:fill="FFFFFF"/>
        </w:rPr>
        <w:t> 44.3 (2018): 239-243.</w:t>
      </w:r>
    </w:p>
    <w:p w14:paraId="61DDD448" w14:textId="77777777" w:rsidR="00501E8C" w:rsidRPr="007B2168" w:rsidRDefault="00C6443F" w:rsidP="007B2168">
      <w:pPr>
        <w:spacing w:after="0" w:line="480" w:lineRule="auto"/>
        <w:ind w:left="720" w:hanging="720"/>
        <w:rPr>
          <w:rFonts w:ascii="Times New Roman" w:hAnsi="Times New Roman" w:cs="Times New Roman"/>
          <w:sz w:val="24"/>
          <w:szCs w:val="24"/>
        </w:rPr>
      </w:pPr>
      <w:r w:rsidRPr="007B2168">
        <w:rPr>
          <w:rFonts w:ascii="Times New Roman" w:hAnsi="Times New Roman" w:cs="Times New Roman"/>
          <w:color w:val="222222"/>
          <w:sz w:val="24"/>
          <w:szCs w:val="24"/>
          <w:shd w:val="clear" w:color="auto" w:fill="FFFFFF"/>
        </w:rPr>
        <w:t>Thompson, Hannah. "Audio Description: Turning Access to Film into Cinema Art." </w:t>
      </w:r>
      <w:r w:rsidRPr="007B2168">
        <w:rPr>
          <w:rFonts w:ascii="Times New Roman" w:hAnsi="Times New Roman" w:cs="Times New Roman"/>
          <w:i/>
          <w:iCs/>
          <w:color w:val="222222"/>
          <w:sz w:val="24"/>
          <w:szCs w:val="24"/>
          <w:shd w:val="clear" w:color="auto" w:fill="FFFFFF"/>
        </w:rPr>
        <w:t>Disability Studies Quarterly</w:t>
      </w:r>
      <w:r w:rsidRPr="007B2168">
        <w:rPr>
          <w:rFonts w:ascii="Times New Roman" w:hAnsi="Times New Roman" w:cs="Times New Roman"/>
          <w:color w:val="222222"/>
          <w:sz w:val="24"/>
          <w:szCs w:val="24"/>
          <w:shd w:val="clear" w:color="auto" w:fill="FFFFFF"/>
        </w:rPr>
        <w:t> 38.3 (2018).</w:t>
      </w:r>
    </w:p>
    <w:p w14:paraId="1625A886" w14:textId="77777777" w:rsidR="00501E8C" w:rsidRPr="007B2168" w:rsidRDefault="00C6443F" w:rsidP="007B2168">
      <w:pPr>
        <w:spacing w:after="0" w:line="480" w:lineRule="auto"/>
        <w:ind w:left="720" w:hanging="720"/>
        <w:rPr>
          <w:rFonts w:ascii="Times New Roman" w:hAnsi="Times New Roman" w:cs="Times New Roman"/>
          <w:color w:val="222222"/>
          <w:sz w:val="24"/>
          <w:szCs w:val="24"/>
          <w:shd w:val="clear" w:color="auto" w:fill="FFFFFF"/>
        </w:rPr>
      </w:pPr>
      <w:r w:rsidRPr="007B2168">
        <w:rPr>
          <w:rFonts w:ascii="Times New Roman" w:hAnsi="Times New Roman" w:cs="Times New Roman"/>
          <w:color w:val="222222"/>
          <w:sz w:val="24"/>
          <w:szCs w:val="24"/>
          <w:shd w:val="clear" w:color="auto" w:fill="FFFFFF"/>
        </w:rPr>
        <w:t>Wilken, Nicole, and Jan-Louis Kruger. "Putting the audience in the picture: Mise-en-shot and psychological immersion in audio described</w:t>
      </w:r>
      <w:r w:rsidRPr="007B2168">
        <w:rPr>
          <w:rFonts w:ascii="Times New Roman" w:hAnsi="Times New Roman" w:cs="Times New Roman"/>
          <w:color w:val="222222"/>
          <w:sz w:val="24"/>
          <w:szCs w:val="24"/>
          <w:shd w:val="clear" w:color="auto" w:fill="FFFFFF"/>
        </w:rPr>
        <w:t xml:space="preserve"> film." </w:t>
      </w:r>
      <w:r w:rsidRPr="007B2168">
        <w:rPr>
          <w:rFonts w:ascii="Times New Roman" w:hAnsi="Times New Roman" w:cs="Times New Roman"/>
          <w:i/>
          <w:iCs/>
          <w:color w:val="222222"/>
          <w:sz w:val="24"/>
          <w:szCs w:val="24"/>
          <w:shd w:val="clear" w:color="auto" w:fill="FFFFFF"/>
        </w:rPr>
        <w:t>Across Languages and Cultures</w:t>
      </w:r>
      <w:r w:rsidRPr="007B2168">
        <w:rPr>
          <w:rFonts w:ascii="Times New Roman" w:hAnsi="Times New Roman" w:cs="Times New Roman"/>
          <w:color w:val="222222"/>
          <w:sz w:val="24"/>
          <w:szCs w:val="24"/>
          <w:shd w:val="clear" w:color="auto" w:fill="FFFFFF"/>
        </w:rPr>
        <w:t> 17.2 (2016): 251-270.</w:t>
      </w:r>
    </w:p>
    <w:sectPr w:rsidR="00501E8C" w:rsidRPr="007B21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4F09F" w14:textId="77777777" w:rsidR="00C6443F" w:rsidRDefault="00C6443F">
      <w:pPr>
        <w:spacing w:after="0" w:line="240" w:lineRule="auto"/>
      </w:pPr>
      <w:r>
        <w:separator/>
      </w:r>
    </w:p>
  </w:endnote>
  <w:endnote w:type="continuationSeparator" w:id="0">
    <w:p w14:paraId="043D30BF" w14:textId="77777777" w:rsidR="00C6443F" w:rsidRDefault="00C64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15C23" w14:textId="77777777" w:rsidR="00C6443F" w:rsidRDefault="00C6443F">
      <w:pPr>
        <w:spacing w:after="0" w:line="240" w:lineRule="auto"/>
      </w:pPr>
      <w:r>
        <w:separator/>
      </w:r>
    </w:p>
  </w:footnote>
  <w:footnote w:type="continuationSeparator" w:id="0">
    <w:p w14:paraId="21C4858F" w14:textId="77777777" w:rsidR="00C6443F" w:rsidRDefault="00C64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032224"/>
      <w:docPartObj>
        <w:docPartGallery w:val="Page Numbers (Top of Page)"/>
        <w:docPartUnique/>
      </w:docPartObj>
    </w:sdtPr>
    <w:sdtEndPr>
      <w:rPr>
        <w:noProof/>
      </w:rPr>
    </w:sdtEndPr>
    <w:sdtContent>
      <w:p w14:paraId="5A19E9A0" w14:textId="487BB0B4" w:rsidR="007B2168" w:rsidRDefault="00C6443F">
        <w:pPr>
          <w:pStyle w:val="Header"/>
          <w:jc w:val="right"/>
        </w:pPr>
        <w:r w:rsidRPr="007B2168">
          <w:rPr>
            <w:rFonts w:ascii="Times New Roman" w:hAnsi="Times New Roman" w:cs="Times New Roman"/>
            <w:sz w:val="24"/>
            <w:szCs w:val="24"/>
          </w:rPr>
          <w:t xml:space="preserve">Surname </w:t>
        </w:r>
        <w:r w:rsidRPr="007B2168">
          <w:rPr>
            <w:rFonts w:ascii="Times New Roman" w:hAnsi="Times New Roman" w:cs="Times New Roman"/>
            <w:sz w:val="24"/>
            <w:szCs w:val="24"/>
          </w:rPr>
          <w:fldChar w:fldCharType="begin"/>
        </w:r>
        <w:r w:rsidRPr="007B2168">
          <w:rPr>
            <w:rFonts w:ascii="Times New Roman" w:hAnsi="Times New Roman" w:cs="Times New Roman"/>
            <w:sz w:val="24"/>
            <w:szCs w:val="24"/>
          </w:rPr>
          <w:instrText xml:space="preserve"> PAGE   \* MERGEFORMAT </w:instrText>
        </w:r>
        <w:r w:rsidRPr="007B2168">
          <w:rPr>
            <w:rFonts w:ascii="Times New Roman" w:hAnsi="Times New Roman" w:cs="Times New Roman"/>
            <w:sz w:val="24"/>
            <w:szCs w:val="24"/>
          </w:rPr>
          <w:fldChar w:fldCharType="separate"/>
        </w:r>
        <w:r w:rsidRPr="007B2168">
          <w:rPr>
            <w:rFonts w:ascii="Times New Roman" w:hAnsi="Times New Roman" w:cs="Times New Roman"/>
            <w:noProof/>
            <w:sz w:val="24"/>
            <w:szCs w:val="24"/>
          </w:rPr>
          <w:t>2</w:t>
        </w:r>
        <w:r w:rsidRPr="007B2168">
          <w:rPr>
            <w:rFonts w:ascii="Times New Roman" w:hAnsi="Times New Roman" w:cs="Times New Roman"/>
            <w:noProof/>
            <w:sz w:val="24"/>
            <w:szCs w:val="24"/>
          </w:rPr>
          <w:fldChar w:fldCharType="end"/>
        </w:r>
      </w:p>
    </w:sdtContent>
  </w:sdt>
  <w:p w14:paraId="41DF28F0" w14:textId="77777777" w:rsidR="007B2168" w:rsidRDefault="007B21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873"/>
    <w:rsid w:val="001E1681"/>
    <w:rsid w:val="00386DD5"/>
    <w:rsid w:val="003F1B92"/>
    <w:rsid w:val="00501E8C"/>
    <w:rsid w:val="007B2168"/>
    <w:rsid w:val="007C6520"/>
    <w:rsid w:val="00A716CC"/>
    <w:rsid w:val="00C22637"/>
    <w:rsid w:val="00C30ABD"/>
    <w:rsid w:val="00C6443F"/>
    <w:rsid w:val="00C759DE"/>
    <w:rsid w:val="00E03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F5960-96B6-446B-96A7-E4453A496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038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3873"/>
    <w:rPr>
      <w:rFonts w:ascii="Times New Roman" w:eastAsia="Times New Roman" w:hAnsi="Times New Roman" w:cs="Times New Roman"/>
      <w:b/>
      <w:bCs/>
      <w:sz w:val="36"/>
      <w:szCs w:val="36"/>
    </w:rPr>
  </w:style>
  <w:style w:type="paragraph" w:styleId="NormalWeb">
    <w:name w:val="Normal (Web)"/>
    <w:basedOn w:val="Normal"/>
    <w:uiPriority w:val="99"/>
    <w:unhideWhenUsed/>
    <w:rsid w:val="00E0387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2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168"/>
  </w:style>
  <w:style w:type="paragraph" w:styleId="Footer">
    <w:name w:val="footer"/>
    <w:basedOn w:val="Normal"/>
    <w:link w:val="FooterChar"/>
    <w:uiPriority w:val="99"/>
    <w:unhideWhenUsed/>
    <w:rsid w:val="007B2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2020-04-08T13:58:00Z</dcterms:created>
  <dcterms:modified xsi:type="dcterms:W3CDTF">2020-04-08T13:58:00Z</dcterms:modified>
</cp:coreProperties>
</file>